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-413385</wp:posOffset>
            </wp:positionH>
            <wp:positionV relativeFrom="paragraph">
              <wp:posOffset>467360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4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-413385</wp:posOffset>
            </wp:positionH>
            <wp:positionV relativeFrom="paragraph">
              <wp:posOffset>498475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jc w:val="center"/>
        <w:ind w:right="-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of 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Date of Report: September 15, 2022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001-39307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-413385</wp:posOffset>
            </wp:positionH>
            <wp:positionV relativeFrom="paragraph">
              <wp:posOffset>354330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ind w:right="-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Legend Biotech Corporation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2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-413385</wp:posOffset>
            </wp:positionH>
            <wp:positionV relativeFrom="paragraph">
              <wp:posOffset>193040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jc w:val="center"/>
        <w:ind w:right="-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2101 Cottontail Lane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Somerset, New Jersey 08873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(Address of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-413385</wp:posOffset>
            </wp:positionH>
            <wp:positionV relativeFrom="paragraph">
              <wp:posOffset>340360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40-F: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3660"/>
        <w:spacing w:after="0" w:line="207" w:lineRule="exact"/>
        <w:tabs>
          <w:tab w:leader="none" w:pos="5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-413385</wp:posOffset>
            </wp:positionH>
            <wp:positionV relativeFrom="paragraph">
              <wp:posOffset>95885</wp:posOffset>
            </wp:positionV>
            <wp:extent cx="713232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-413385</wp:posOffset>
            </wp:positionH>
            <wp:positionV relativeFrom="paragraph">
              <wp:posOffset>224155</wp:posOffset>
            </wp:positionV>
            <wp:extent cx="713232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479"/>
          </w:cols>
          <w:pgMar w:left="980" w:top="844" w:right="1440" w:bottom="1440" w:gutter="0" w:footer="0" w:header="0"/>
        </w:sectPr>
      </w:pPr>
    </w:p>
    <w:bookmarkStart w:id="1" w:name="page2"/>
    <w:bookmarkEnd w:id="1"/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Legend Biotech to Host 2022 R&amp;D Day on Monday, October 3, 2022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78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September 15, 2022, Legend Biotech Corporation (“Legend Biotech”) issued a press release announcing the date and time of its Research &amp; Development Day.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press release announcing the details of the R&amp;D Day is attached to this Form as Exhibit 99.1 and is incorporated herein by reference.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information contained in this Form 6-K, excluding Exhibit 99.1, is hereby incorporated by reference into Legend Biotech’s Registration Statements on Form F-3 (Registration Nos. 333-257625 and 333-257609) and Legend Biotech’s Registration Statement on Form S-8 (Registration No. 333-239478).</w:t>
      </w: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EXHIBIT INDEX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Title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  <w:t>Press Release, dated September 15, 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128905</wp:posOffset>
            </wp:positionV>
            <wp:extent cx="7132320" cy="171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160"/>
          </w:cols>
          <w:pgMar w:left="320" w:top="117" w:right="41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520" w:firstLine="441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80" w:type="dxa"/>
            <w:vAlign w:val="bottom"/>
            <w:gridSpan w:val="2"/>
          </w:tcPr>
          <w:p>
            <w:pPr>
              <w:ind w:left="1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LEGEND BIOTECH CORPORATION</w:t>
            </w:r>
          </w:p>
        </w:tc>
      </w:tr>
      <w:tr>
        <w:trPr>
          <w:trHeight w:val="439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Date: September 15, 2022</w:t>
            </w:r>
          </w:p>
        </w:tc>
        <w:tc>
          <w:tcPr>
            <w:tcW w:w="2440" w:type="dxa"/>
            <w:vAlign w:val="bottom"/>
          </w:tcPr>
          <w:p>
            <w:pPr>
              <w:ind w:left="1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5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Ying Huang</w:t>
            </w:r>
          </w:p>
        </w:tc>
      </w:tr>
      <w:tr>
        <w:trPr>
          <w:trHeight w:val="198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188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504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Ying Huang, Ph.D.</w:t>
            </w:r>
          </w:p>
        </w:tc>
      </w:tr>
      <w:tr>
        <w:trPr>
          <w:trHeight w:val="234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1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5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Executive Officer</w:t>
            </w:r>
          </w:p>
        </w:tc>
      </w:tr>
    </w:tbl>
    <w:p>
      <w:pPr>
        <w:sectPr>
          <w:pgSz w:w="11900" w:h="16838" w:orient="portrait"/>
          <w:cols w:equalWidth="0" w:num="1">
            <w:col w:w="11240"/>
          </w:cols>
          <w:pgMar w:left="320" w:top="117" w:right="33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Legend Biotech to Host 2022 R&amp;D Day on Monday, October 3, 2022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right="60"/>
        <w:spacing w:after="0" w:line="2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SOMERSET, N.J.--(BUSINESS WIRE)--September 15, 2022--Legend Biotech Corporation (NASDAQ: LEGN) (Legend Biotech), a global biotechnology company developing, manufacturing and commercializing novel therapies to treat life-threatening diseases, today announced it will host its in-person and virtual Research &amp; Development Day on Monday, October 3, 2022 at 10:00 a.m. ET at Andaz 5</w:t>
      </w:r>
      <w:r>
        <w:rPr>
          <w:rFonts w:ascii="Times New Roman" w:cs="Times New Roman" w:eastAsia="Times New Roman" w:hAnsi="Times New Roman"/>
          <w:sz w:val="29"/>
          <w:szCs w:val="29"/>
          <w:color w:val="auto"/>
          <w:vertAlign w:val="superscript"/>
        </w:rPr>
        <w:t>th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Avenue in New York City. Please click here to register for the event.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event will feature a comprehensive overview of our platforms and the latest developments in our pipeline through presentations from members of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Legend’s senior leadership team: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Ying Huang, Ph.D., Chief Executive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206375</wp:posOffset>
            </wp:positionH>
            <wp:positionV relativeFrom="paragraph">
              <wp:posOffset>-80645</wp:posOffset>
            </wp:positionV>
            <wp:extent cx="59690" cy="596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Guowei Fang, Ph.D., Senior Vice President, Global Head of Research and Early Development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206375</wp:posOffset>
            </wp:positionH>
            <wp:positionV relativeFrom="paragraph">
              <wp:posOffset>-92075</wp:posOffset>
            </wp:positionV>
            <wp:extent cx="59690" cy="596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Lida Pacaud, M.D., Vice President, Clinical Development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206375</wp:posOffset>
            </wp:positionH>
            <wp:positionV relativeFrom="paragraph">
              <wp:posOffset>-92075</wp:posOffset>
            </wp:positionV>
            <wp:extent cx="59690" cy="596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Steve Gavel, Vice President, Commercial Development, US &amp; Europe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206375</wp:posOffset>
            </wp:positionH>
            <wp:positionV relativeFrom="paragraph">
              <wp:posOffset>-92075</wp:posOffset>
            </wp:positionV>
            <wp:extent cx="59690" cy="596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 live webcast and presentation will be available to investors and other interested parties on the Legend Biotech website under “Events and Presentations”.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 replay of the webcast can be viewed as early as 24 hours after the event.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117475</wp:posOffset>
            </wp:positionV>
            <wp:extent cx="7132320" cy="1714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117" w:right="339" w:bottom="144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About Legend Biotech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Legend Biotech is a global biotechnology company dedicated to treating, and one day curing, life-threatening diseases. Headquartered in Somerset, New Jersey, we are developing advanced cell therapies across a diverse array of technology platforms, including autologous and allogenic chimeric antigen receptor T-cell and natural killer (NK) cell-based immunotherapy. From our three R&amp;D sites around the world, we apply these innovative technologies to pursue the discovery of cutting-edge therapeutics for patients worldwide.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Learn more at www.legendbiotech.com and follow us on Twitter and LinkedIn.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Source: Legend Biotech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Contacts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Investors: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Joanne Choi, Senior Manager, Investor Relations, Legend Biotech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joanne.choi@legendbiotech.com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Crystal Chen, Manager, Investor Relations, Legend Biotech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crystal.chen@legendbiotech.com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Press: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Tina Carter, Corporate Communications Lead, Legend Biotech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tina.carter@legendbiotech.com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(908) 331-5025</w:t>
      </w:r>
    </w:p>
    <w:sectPr>
      <w:pgSz w:w="11900" w:h="16838" w:orient="portrait"/>
      <w:cols w:equalWidth="0" w:num="1">
        <w:col w:w="11040"/>
      </w:cols>
      <w:pgMar w:left="320" w:top="293" w:right="5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2022-09-15T07:33:01Z</dcterms:created>
  <dcterms:modified xsi:type="dcterms:W3CDTF">2022-09-15T07:33:01Z</dcterms:modified>
</cp:coreProperties>
</file>